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FF4" w:rsidRDefault="00781FF4" w:rsidP="002B4DDC"/>
    <w:p w:rsidR="002B4DDC" w:rsidRDefault="00665DCC" w:rsidP="00F31C06">
      <w:pPr>
        <w:spacing w:line="360" w:lineRule="auto"/>
        <w:jc w:val="center"/>
        <w:rPr>
          <w:b/>
          <w:sz w:val="36"/>
          <w:szCs w:val="36"/>
        </w:rPr>
      </w:pPr>
      <w:r>
        <w:rPr>
          <w:b/>
          <w:sz w:val="36"/>
          <w:szCs w:val="36"/>
        </w:rPr>
        <w:t>PROPOSAL FOR BEIJING NORMAL UNIVERSITY</w:t>
      </w:r>
    </w:p>
    <w:p w:rsidR="00665DCC" w:rsidRDefault="00665DCC" w:rsidP="00F31C06">
      <w:pPr>
        <w:spacing w:line="360" w:lineRule="auto"/>
        <w:jc w:val="center"/>
        <w:rPr>
          <w:b/>
          <w:sz w:val="36"/>
          <w:szCs w:val="36"/>
        </w:rPr>
      </w:pPr>
      <w:r>
        <w:rPr>
          <w:b/>
          <w:sz w:val="36"/>
          <w:szCs w:val="36"/>
        </w:rPr>
        <w:t>SUMMER SCHOOL 2019</w:t>
      </w:r>
    </w:p>
    <w:p w:rsidR="00665DCC" w:rsidRDefault="00525383" w:rsidP="0044461C">
      <w:pPr>
        <w:spacing w:line="360" w:lineRule="auto"/>
        <w:jc w:val="both"/>
        <w:rPr>
          <w:sz w:val="24"/>
          <w:szCs w:val="24"/>
        </w:rPr>
      </w:pPr>
      <w:r>
        <w:rPr>
          <w:sz w:val="24"/>
          <w:szCs w:val="24"/>
        </w:rPr>
        <w:t>Further to our recent discussions, w</w:t>
      </w:r>
      <w:r w:rsidR="00665DCC">
        <w:rPr>
          <w:sz w:val="24"/>
          <w:szCs w:val="24"/>
        </w:rPr>
        <w:t>e are delighted to propose our summer school 2019 to you and your students.</w:t>
      </w:r>
      <w:r>
        <w:rPr>
          <w:sz w:val="24"/>
          <w:szCs w:val="24"/>
        </w:rPr>
        <w:t xml:space="preserve">  The programme </w:t>
      </w:r>
      <w:r w:rsidR="007E33A3">
        <w:rPr>
          <w:sz w:val="24"/>
          <w:szCs w:val="24"/>
        </w:rPr>
        <w:t xml:space="preserve">aims </w:t>
      </w:r>
      <w:r>
        <w:rPr>
          <w:sz w:val="24"/>
          <w:szCs w:val="24"/>
        </w:rPr>
        <w:t xml:space="preserve">to enhance the international outlook </w:t>
      </w:r>
      <w:r w:rsidR="007E33A3">
        <w:rPr>
          <w:sz w:val="24"/>
          <w:szCs w:val="24"/>
        </w:rPr>
        <w:t xml:space="preserve">and legal competencies </w:t>
      </w:r>
      <w:r>
        <w:rPr>
          <w:sz w:val="24"/>
          <w:szCs w:val="24"/>
        </w:rPr>
        <w:t xml:space="preserve">of our students and </w:t>
      </w:r>
      <w:r w:rsidR="007E33A3">
        <w:rPr>
          <w:sz w:val="24"/>
          <w:szCs w:val="24"/>
        </w:rPr>
        <w:t xml:space="preserve">to nurture </w:t>
      </w:r>
      <w:r>
        <w:rPr>
          <w:sz w:val="24"/>
          <w:szCs w:val="24"/>
        </w:rPr>
        <w:t xml:space="preserve">the collaborative relationship between </w:t>
      </w:r>
      <w:proofErr w:type="spellStart"/>
      <w:r>
        <w:rPr>
          <w:sz w:val="24"/>
          <w:szCs w:val="24"/>
        </w:rPr>
        <w:t>ULaw</w:t>
      </w:r>
      <w:proofErr w:type="spellEnd"/>
      <w:r>
        <w:rPr>
          <w:sz w:val="24"/>
          <w:szCs w:val="24"/>
        </w:rPr>
        <w:t xml:space="preserve"> and BNU. </w:t>
      </w:r>
    </w:p>
    <w:p w:rsidR="00525383" w:rsidRDefault="00525383" w:rsidP="0044461C">
      <w:pPr>
        <w:spacing w:line="360" w:lineRule="auto"/>
        <w:jc w:val="both"/>
        <w:rPr>
          <w:sz w:val="24"/>
          <w:szCs w:val="24"/>
        </w:rPr>
      </w:pPr>
      <w:r>
        <w:rPr>
          <w:sz w:val="24"/>
          <w:szCs w:val="24"/>
        </w:rPr>
        <w:t xml:space="preserve">Based on your feedback from last year and our recent conversations, we are proposing </w:t>
      </w:r>
      <w:r w:rsidR="00113D3F">
        <w:rPr>
          <w:sz w:val="24"/>
          <w:szCs w:val="24"/>
        </w:rPr>
        <w:t>a greater</w:t>
      </w:r>
      <w:r>
        <w:rPr>
          <w:sz w:val="24"/>
          <w:szCs w:val="24"/>
        </w:rPr>
        <w:t xml:space="preserve"> emphasis on legal communication skills, so there will be more sessions on legal writing and legal </w:t>
      </w:r>
      <w:r w:rsidR="00554524">
        <w:rPr>
          <w:sz w:val="24"/>
          <w:szCs w:val="24"/>
        </w:rPr>
        <w:t>English</w:t>
      </w:r>
      <w:r>
        <w:rPr>
          <w:sz w:val="24"/>
          <w:szCs w:val="24"/>
        </w:rPr>
        <w:t>, as well as preparation for mooting and lectures on UK law</w:t>
      </w:r>
      <w:r w:rsidR="006F2AD5">
        <w:rPr>
          <w:sz w:val="24"/>
          <w:szCs w:val="24"/>
        </w:rPr>
        <w:t>, Common law</w:t>
      </w:r>
      <w:r>
        <w:rPr>
          <w:sz w:val="24"/>
          <w:szCs w:val="24"/>
        </w:rPr>
        <w:t xml:space="preserve"> and Europe/the UK </w:t>
      </w:r>
      <w:r w:rsidR="00113D3F">
        <w:rPr>
          <w:sz w:val="24"/>
          <w:szCs w:val="24"/>
        </w:rPr>
        <w:t xml:space="preserve">in the context of </w:t>
      </w:r>
      <w:r>
        <w:rPr>
          <w:sz w:val="24"/>
          <w:szCs w:val="24"/>
        </w:rPr>
        <w:t>Brexit.</w:t>
      </w:r>
      <w:r w:rsidR="00113D3F">
        <w:rPr>
          <w:sz w:val="24"/>
          <w:szCs w:val="24"/>
        </w:rPr>
        <w:t xml:space="preserve"> </w:t>
      </w:r>
    </w:p>
    <w:p w:rsidR="00113D3F" w:rsidRDefault="00113D3F" w:rsidP="0044461C">
      <w:pPr>
        <w:spacing w:line="360" w:lineRule="auto"/>
        <w:jc w:val="both"/>
        <w:rPr>
          <w:sz w:val="24"/>
          <w:szCs w:val="24"/>
        </w:rPr>
      </w:pPr>
      <w:r>
        <w:rPr>
          <w:sz w:val="24"/>
          <w:szCs w:val="24"/>
        </w:rPr>
        <w:t>Students will experience life at our two central London campuses, namely Bloomsbury (near the British Museum, British Library and Oxford Street) and Moorgate (in the City, which is the financial and legal heart of London)</w:t>
      </w:r>
      <w:r w:rsidR="0044461C">
        <w:rPr>
          <w:sz w:val="24"/>
          <w:szCs w:val="24"/>
        </w:rPr>
        <w:t>.</w:t>
      </w:r>
    </w:p>
    <w:p w:rsidR="00140225" w:rsidRDefault="00140225" w:rsidP="002B4DDC">
      <w:pPr>
        <w:spacing w:line="360" w:lineRule="auto"/>
        <w:rPr>
          <w:sz w:val="24"/>
          <w:szCs w:val="24"/>
        </w:rPr>
      </w:pPr>
    </w:p>
    <w:p w:rsidR="00113D3F" w:rsidRPr="00140225" w:rsidRDefault="00113D3F" w:rsidP="002B4DDC">
      <w:pPr>
        <w:spacing w:line="360" w:lineRule="auto"/>
        <w:rPr>
          <w:b/>
          <w:sz w:val="24"/>
          <w:szCs w:val="24"/>
        </w:rPr>
      </w:pPr>
      <w:r w:rsidRPr="00140225">
        <w:rPr>
          <w:b/>
          <w:sz w:val="24"/>
          <w:szCs w:val="24"/>
        </w:rPr>
        <w:t>Key information</w:t>
      </w:r>
    </w:p>
    <w:p w:rsidR="00113D3F" w:rsidRPr="003F0D61" w:rsidRDefault="00113D3F" w:rsidP="00113D3F">
      <w:pPr>
        <w:pStyle w:val="Paragrafoelenco"/>
        <w:numPr>
          <w:ilvl w:val="0"/>
          <w:numId w:val="3"/>
        </w:numPr>
        <w:spacing w:line="360" w:lineRule="auto"/>
        <w:rPr>
          <w:rFonts w:asciiTheme="minorHAnsi" w:hAnsiTheme="minorHAnsi"/>
        </w:rPr>
      </w:pPr>
      <w:r w:rsidRPr="003F0D61">
        <w:rPr>
          <w:rFonts w:asciiTheme="minorHAnsi" w:hAnsiTheme="minorHAnsi"/>
        </w:rPr>
        <w:t>Classes held at our central London campuses</w:t>
      </w:r>
    </w:p>
    <w:p w:rsidR="00113D3F" w:rsidRPr="003F0D61" w:rsidRDefault="00113D3F" w:rsidP="00113D3F">
      <w:pPr>
        <w:pStyle w:val="Paragrafoelenco"/>
        <w:numPr>
          <w:ilvl w:val="0"/>
          <w:numId w:val="3"/>
        </w:numPr>
        <w:spacing w:line="360" w:lineRule="auto"/>
        <w:rPr>
          <w:rFonts w:asciiTheme="minorHAnsi" w:hAnsiTheme="minorHAnsi"/>
        </w:rPr>
      </w:pPr>
      <w:r w:rsidRPr="003F0D61">
        <w:rPr>
          <w:rFonts w:asciiTheme="minorHAnsi" w:hAnsiTheme="minorHAnsi"/>
        </w:rPr>
        <w:t xml:space="preserve">Delivered by </w:t>
      </w:r>
      <w:r w:rsidR="0025446E">
        <w:rPr>
          <w:rFonts w:asciiTheme="minorHAnsi" w:hAnsiTheme="minorHAnsi"/>
        </w:rPr>
        <w:t>highly-</w:t>
      </w:r>
      <w:r w:rsidRPr="003F0D61">
        <w:rPr>
          <w:rFonts w:asciiTheme="minorHAnsi" w:hAnsiTheme="minorHAnsi"/>
        </w:rPr>
        <w:t xml:space="preserve">qualified academics and </w:t>
      </w:r>
      <w:r w:rsidR="0025446E">
        <w:rPr>
          <w:rFonts w:asciiTheme="minorHAnsi" w:hAnsiTheme="minorHAnsi"/>
        </w:rPr>
        <w:t xml:space="preserve">experienced </w:t>
      </w:r>
      <w:r w:rsidRPr="003F0D61">
        <w:rPr>
          <w:rFonts w:asciiTheme="minorHAnsi" w:hAnsiTheme="minorHAnsi"/>
        </w:rPr>
        <w:t>legal practitioners</w:t>
      </w:r>
    </w:p>
    <w:p w:rsidR="00113D3F" w:rsidRPr="003F0D61" w:rsidRDefault="0025446E" w:rsidP="00113D3F">
      <w:pPr>
        <w:pStyle w:val="Paragrafoelenco"/>
        <w:numPr>
          <w:ilvl w:val="0"/>
          <w:numId w:val="3"/>
        </w:numPr>
        <w:spacing w:line="360" w:lineRule="auto"/>
        <w:rPr>
          <w:rFonts w:asciiTheme="minorHAnsi" w:hAnsiTheme="minorHAnsi"/>
        </w:rPr>
      </w:pPr>
      <w:r>
        <w:rPr>
          <w:rFonts w:asciiTheme="minorHAnsi" w:hAnsiTheme="minorHAnsi"/>
        </w:rPr>
        <w:t xml:space="preserve">Guided </w:t>
      </w:r>
      <w:r w:rsidR="00113D3F" w:rsidRPr="003F0D61">
        <w:rPr>
          <w:rFonts w:asciiTheme="minorHAnsi" w:hAnsiTheme="minorHAnsi"/>
        </w:rPr>
        <w:t>tours of historic legal institutions</w:t>
      </w:r>
    </w:p>
    <w:p w:rsidR="00113D3F" w:rsidRDefault="00113D3F" w:rsidP="00113D3F">
      <w:pPr>
        <w:pStyle w:val="Paragrafoelenco"/>
        <w:numPr>
          <w:ilvl w:val="0"/>
          <w:numId w:val="3"/>
        </w:numPr>
        <w:spacing w:line="360" w:lineRule="auto"/>
        <w:rPr>
          <w:rFonts w:asciiTheme="minorHAnsi" w:hAnsiTheme="minorHAnsi"/>
        </w:rPr>
      </w:pPr>
      <w:r w:rsidRPr="003F0D61">
        <w:rPr>
          <w:rFonts w:asciiTheme="minorHAnsi" w:hAnsiTheme="minorHAnsi"/>
        </w:rPr>
        <w:t>Social and cultural activities</w:t>
      </w:r>
    </w:p>
    <w:p w:rsidR="00D25F72" w:rsidRPr="003F0D61" w:rsidRDefault="00D25F72" w:rsidP="00113D3F">
      <w:pPr>
        <w:pStyle w:val="Paragrafoelenco"/>
        <w:numPr>
          <w:ilvl w:val="0"/>
          <w:numId w:val="3"/>
        </w:numPr>
        <w:spacing w:line="360" w:lineRule="auto"/>
        <w:rPr>
          <w:rFonts w:asciiTheme="minorHAnsi" w:hAnsiTheme="minorHAnsi"/>
        </w:rPr>
      </w:pPr>
      <w:r>
        <w:rPr>
          <w:rFonts w:asciiTheme="minorHAnsi" w:hAnsiTheme="minorHAnsi"/>
        </w:rPr>
        <w:t>Bed and breakfast accommodation in central London</w:t>
      </w:r>
    </w:p>
    <w:p w:rsidR="00F31C06" w:rsidRPr="003F0D61" w:rsidRDefault="00113D3F" w:rsidP="00F31C06">
      <w:pPr>
        <w:pStyle w:val="Paragrafoelenco"/>
        <w:numPr>
          <w:ilvl w:val="0"/>
          <w:numId w:val="3"/>
        </w:numPr>
        <w:spacing w:line="360" w:lineRule="auto"/>
        <w:rPr>
          <w:rFonts w:asciiTheme="minorHAnsi" w:hAnsiTheme="minorHAnsi"/>
        </w:rPr>
      </w:pPr>
      <w:r w:rsidRPr="003F0D61">
        <w:rPr>
          <w:rFonts w:asciiTheme="minorHAnsi" w:hAnsiTheme="minorHAnsi"/>
        </w:rPr>
        <w:t>Cost: £</w:t>
      </w:r>
      <w:r w:rsidR="00D25F72">
        <w:rPr>
          <w:rFonts w:asciiTheme="minorHAnsi" w:hAnsiTheme="minorHAnsi"/>
        </w:rPr>
        <w:t>26</w:t>
      </w:r>
      <w:r w:rsidRPr="003F0D61">
        <w:rPr>
          <w:rFonts w:asciiTheme="minorHAnsi" w:hAnsiTheme="minorHAnsi"/>
        </w:rPr>
        <w:t>00 per student</w:t>
      </w:r>
      <w:r w:rsidR="00140225">
        <w:rPr>
          <w:rFonts w:asciiTheme="minorHAnsi" w:hAnsiTheme="minorHAnsi"/>
        </w:rPr>
        <w:t>- based on a group of 15 students</w:t>
      </w:r>
    </w:p>
    <w:p w:rsidR="00F31C06" w:rsidRPr="003F0D61" w:rsidRDefault="00F31C06" w:rsidP="00F31C06">
      <w:pPr>
        <w:pStyle w:val="Paragrafoelenco"/>
        <w:numPr>
          <w:ilvl w:val="0"/>
          <w:numId w:val="3"/>
        </w:numPr>
        <w:spacing w:line="360" w:lineRule="auto"/>
        <w:rPr>
          <w:rFonts w:asciiTheme="minorHAnsi" w:hAnsiTheme="minorHAnsi"/>
        </w:rPr>
      </w:pPr>
      <w:r w:rsidRPr="003F0D61">
        <w:rPr>
          <w:rFonts w:asciiTheme="minorHAnsi" w:hAnsiTheme="minorHAnsi"/>
        </w:rPr>
        <w:t>Dates: Monday 22 July- Friday 9 August (three weeks)</w:t>
      </w:r>
    </w:p>
    <w:p w:rsidR="006F2AD5" w:rsidRDefault="006F2AD5" w:rsidP="006F2AD5">
      <w:pPr>
        <w:spacing w:line="360" w:lineRule="auto"/>
      </w:pPr>
    </w:p>
    <w:p w:rsidR="006F2AD5" w:rsidRDefault="006F2AD5" w:rsidP="003F0D61">
      <w:pPr>
        <w:spacing w:line="360" w:lineRule="auto"/>
        <w:jc w:val="center"/>
        <w:rPr>
          <w:sz w:val="24"/>
          <w:szCs w:val="24"/>
        </w:rPr>
      </w:pPr>
      <w:r w:rsidRPr="003F0D61">
        <w:rPr>
          <w:sz w:val="24"/>
          <w:szCs w:val="24"/>
        </w:rPr>
        <w:t>Please see indicative timetable overleaf.</w:t>
      </w:r>
    </w:p>
    <w:p w:rsidR="0044461C" w:rsidRDefault="0044461C" w:rsidP="003F0D61">
      <w:pPr>
        <w:spacing w:line="360" w:lineRule="auto"/>
        <w:jc w:val="center"/>
        <w:rPr>
          <w:sz w:val="24"/>
          <w:szCs w:val="24"/>
        </w:rPr>
      </w:pPr>
    </w:p>
    <w:p w:rsidR="006F2AD5" w:rsidRPr="0044461C" w:rsidRDefault="006F2AD5" w:rsidP="006F2AD5">
      <w:pPr>
        <w:spacing w:line="360" w:lineRule="auto"/>
        <w:rPr>
          <w:sz w:val="8"/>
          <w:szCs w:val="8"/>
        </w:rPr>
      </w:pPr>
    </w:p>
    <w:tbl>
      <w:tblPr>
        <w:tblStyle w:val="Grigliatabella"/>
        <w:tblW w:w="0" w:type="auto"/>
        <w:tblLook w:val="04A0" w:firstRow="1" w:lastRow="0" w:firstColumn="1" w:lastColumn="0" w:noHBand="0" w:noVBand="1"/>
      </w:tblPr>
      <w:tblGrid>
        <w:gridCol w:w="1194"/>
        <w:gridCol w:w="644"/>
        <w:gridCol w:w="2549"/>
        <w:gridCol w:w="2550"/>
        <w:gridCol w:w="2550"/>
      </w:tblGrid>
      <w:tr w:rsidR="003F0D61" w:rsidTr="003F0D61">
        <w:tc>
          <w:tcPr>
            <w:tcW w:w="1194" w:type="dxa"/>
          </w:tcPr>
          <w:p w:rsidR="003F0D61" w:rsidRDefault="003F0D61" w:rsidP="006F2AD5">
            <w:pPr>
              <w:spacing w:line="360" w:lineRule="auto"/>
            </w:pPr>
          </w:p>
        </w:tc>
        <w:tc>
          <w:tcPr>
            <w:tcW w:w="644" w:type="dxa"/>
          </w:tcPr>
          <w:p w:rsidR="003F0D61" w:rsidRPr="003F0D61" w:rsidRDefault="003F0D61" w:rsidP="006F2AD5">
            <w:pPr>
              <w:spacing w:line="360" w:lineRule="auto"/>
              <w:rPr>
                <w:b/>
              </w:rPr>
            </w:pPr>
          </w:p>
        </w:tc>
        <w:tc>
          <w:tcPr>
            <w:tcW w:w="2549" w:type="dxa"/>
          </w:tcPr>
          <w:p w:rsidR="003F0D61" w:rsidRPr="003F0D61" w:rsidRDefault="003F0D61" w:rsidP="006F2AD5">
            <w:pPr>
              <w:spacing w:line="360" w:lineRule="auto"/>
              <w:rPr>
                <w:b/>
              </w:rPr>
            </w:pPr>
            <w:r w:rsidRPr="003F0D61">
              <w:rPr>
                <w:b/>
              </w:rPr>
              <w:t>Week 1 (w/c 22 July)</w:t>
            </w:r>
          </w:p>
        </w:tc>
        <w:tc>
          <w:tcPr>
            <w:tcW w:w="2550" w:type="dxa"/>
          </w:tcPr>
          <w:p w:rsidR="003F0D61" w:rsidRPr="003F0D61" w:rsidRDefault="003F0D61" w:rsidP="006F2AD5">
            <w:pPr>
              <w:spacing w:line="360" w:lineRule="auto"/>
              <w:rPr>
                <w:b/>
              </w:rPr>
            </w:pPr>
            <w:r w:rsidRPr="003F0D61">
              <w:rPr>
                <w:b/>
              </w:rPr>
              <w:t>Week 2 (w/c 29 July)</w:t>
            </w:r>
          </w:p>
        </w:tc>
        <w:tc>
          <w:tcPr>
            <w:tcW w:w="2550" w:type="dxa"/>
          </w:tcPr>
          <w:p w:rsidR="003F0D61" w:rsidRPr="003F0D61" w:rsidRDefault="003F0D61" w:rsidP="006F2AD5">
            <w:pPr>
              <w:spacing w:line="360" w:lineRule="auto"/>
              <w:rPr>
                <w:b/>
              </w:rPr>
            </w:pPr>
            <w:r w:rsidRPr="003F0D61">
              <w:rPr>
                <w:b/>
              </w:rPr>
              <w:t>Week 3 (w/c 5 August)</w:t>
            </w:r>
          </w:p>
        </w:tc>
      </w:tr>
      <w:tr w:rsidR="003F0D61" w:rsidTr="003F0D61">
        <w:trPr>
          <w:trHeight w:val="705"/>
        </w:trPr>
        <w:tc>
          <w:tcPr>
            <w:tcW w:w="1194" w:type="dxa"/>
            <w:vMerge w:val="restart"/>
          </w:tcPr>
          <w:p w:rsidR="003F0D61" w:rsidRPr="003F0D61" w:rsidRDefault="003F0D61" w:rsidP="006F2AD5">
            <w:pPr>
              <w:spacing w:line="240" w:lineRule="auto"/>
              <w:rPr>
                <w:b/>
                <w:sz w:val="20"/>
                <w:szCs w:val="20"/>
              </w:rPr>
            </w:pPr>
            <w:r w:rsidRPr="003F0D61">
              <w:rPr>
                <w:b/>
                <w:sz w:val="20"/>
                <w:szCs w:val="20"/>
              </w:rPr>
              <w:t>Monday</w:t>
            </w:r>
          </w:p>
        </w:tc>
        <w:tc>
          <w:tcPr>
            <w:tcW w:w="644" w:type="dxa"/>
          </w:tcPr>
          <w:p w:rsidR="003F0D61" w:rsidRDefault="003F0D61" w:rsidP="006F2AD5">
            <w:pPr>
              <w:spacing w:line="240" w:lineRule="auto"/>
            </w:pPr>
            <w:r>
              <w:t>am</w:t>
            </w:r>
          </w:p>
        </w:tc>
        <w:tc>
          <w:tcPr>
            <w:tcW w:w="2549" w:type="dxa"/>
          </w:tcPr>
          <w:p w:rsidR="003F0D61" w:rsidRDefault="003F0D61" w:rsidP="006F2AD5">
            <w:pPr>
              <w:spacing w:line="240" w:lineRule="auto"/>
            </w:pPr>
            <w:r>
              <w:t xml:space="preserve">Welcome to </w:t>
            </w:r>
            <w:proofErr w:type="spellStart"/>
            <w:r>
              <w:t>ULaw</w:t>
            </w:r>
            <w:proofErr w:type="spellEnd"/>
            <w:r>
              <w:t xml:space="preserve"> and London</w:t>
            </w:r>
          </w:p>
          <w:p w:rsidR="003F0D61" w:rsidRDefault="003F0D61" w:rsidP="003F0D61">
            <w:pPr>
              <w:spacing w:line="240" w:lineRule="auto"/>
            </w:pPr>
            <w:r>
              <w:t>English assessment</w:t>
            </w:r>
          </w:p>
        </w:tc>
        <w:tc>
          <w:tcPr>
            <w:tcW w:w="2550" w:type="dxa"/>
          </w:tcPr>
          <w:p w:rsidR="003F0D61" w:rsidRDefault="003F0D61" w:rsidP="006F2AD5">
            <w:pPr>
              <w:spacing w:line="240" w:lineRule="auto"/>
            </w:pPr>
            <w:r>
              <w:t>Moot round 1</w:t>
            </w:r>
          </w:p>
          <w:p w:rsidR="003F0D61" w:rsidRDefault="003F0D61" w:rsidP="006F2AD5">
            <w:pPr>
              <w:spacing w:line="240" w:lineRule="auto"/>
            </w:pPr>
          </w:p>
        </w:tc>
        <w:tc>
          <w:tcPr>
            <w:tcW w:w="2550" w:type="dxa"/>
          </w:tcPr>
          <w:p w:rsidR="003F0D61" w:rsidRDefault="003F0D61" w:rsidP="006F2AD5">
            <w:pPr>
              <w:spacing w:line="240" w:lineRule="auto"/>
            </w:pPr>
            <w:r>
              <w:t>Moot round 2</w:t>
            </w:r>
          </w:p>
          <w:p w:rsidR="003F0D61" w:rsidRDefault="003F0D61" w:rsidP="006F2AD5">
            <w:pPr>
              <w:spacing w:line="240" w:lineRule="auto"/>
            </w:pPr>
          </w:p>
        </w:tc>
      </w:tr>
      <w:tr w:rsidR="003F0D61" w:rsidTr="003F0D61">
        <w:trPr>
          <w:trHeight w:val="705"/>
        </w:trPr>
        <w:tc>
          <w:tcPr>
            <w:tcW w:w="1194" w:type="dxa"/>
            <w:vMerge/>
          </w:tcPr>
          <w:p w:rsidR="003F0D61" w:rsidRPr="003F0D61" w:rsidRDefault="003F0D61" w:rsidP="006F2AD5">
            <w:pPr>
              <w:spacing w:line="240" w:lineRule="auto"/>
              <w:rPr>
                <w:b/>
                <w:sz w:val="20"/>
                <w:szCs w:val="20"/>
              </w:rPr>
            </w:pPr>
          </w:p>
        </w:tc>
        <w:tc>
          <w:tcPr>
            <w:tcW w:w="644" w:type="dxa"/>
          </w:tcPr>
          <w:p w:rsidR="003F0D61" w:rsidRDefault="003F0D61" w:rsidP="006F2AD5">
            <w:pPr>
              <w:spacing w:line="240" w:lineRule="auto"/>
            </w:pPr>
            <w:r>
              <w:t>pm</w:t>
            </w:r>
          </w:p>
        </w:tc>
        <w:tc>
          <w:tcPr>
            <w:tcW w:w="2549" w:type="dxa"/>
          </w:tcPr>
          <w:p w:rsidR="003F0D61" w:rsidRDefault="003F0D61" w:rsidP="006F2AD5">
            <w:pPr>
              <w:spacing w:line="240" w:lineRule="auto"/>
            </w:pPr>
            <w:r>
              <w:t>London bus tour</w:t>
            </w:r>
          </w:p>
        </w:tc>
        <w:tc>
          <w:tcPr>
            <w:tcW w:w="2550" w:type="dxa"/>
          </w:tcPr>
          <w:p w:rsidR="003F0D61" w:rsidRDefault="003F0D61" w:rsidP="006F2AD5">
            <w:pPr>
              <w:spacing w:line="240" w:lineRule="auto"/>
            </w:pPr>
            <w:r>
              <w:t>Moot round 2 preparation</w:t>
            </w:r>
          </w:p>
        </w:tc>
        <w:tc>
          <w:tcPr>
            <w:tcW w:w="2550" w:type="dxa"/>
          </w:tcPr>
          <w:p w:rsidR="003F0D61" w:rsidRDefault="003F0D61" w:rsidP="006F2AD5">
            <w:pPr>
              <w:spacing w:line="240" w:lineRule="auto"/>
            </w:pPr>
            <w:r>
              <w:t>Preparation for final moot</w:t>
            </w:r>
          </w:p>
        </w:tc>
      </w:tr>
      <w:tr w:rsidR="003F0D61" w:rsidTr="003F0D61">
        <w:trPr>
          <w:trHeight w:val="465"/>
        </w:trPr>
        <w:tc>
          <w:tcPr>
            <w:tcW w:w="1194" w:type="dxa"/>
            <w:vMerge w:val="restart"/>
          </w:tcPr>
          <w:p w:rsidR="003F0D61" w:rsidRPr="003F0D61" w:rsidRDefault="003F0D61" w:rsidP="006F2AD5">
            <w:pPr>
              <w:spacing w:line="240" w:lineRule="auto"/>
              <w:rPr>
                <w:b/>
                <w:sz w:val="20"/>
                <w:szCs w:val="20"/>
              </w:rPr>
            </w:pPr>
            <w:r w:rsidRPr="003F0D61">
              <w:rPr>
                <w:b/>
                <w:sz w:val="20"/>
                <w:szCs w:val="20"/>
              </w:rPr>
              <w:t>Tuesday</w:t>
            </w:r>
          </w:p>
        </w:tc>
        <w:tc>
          <w:tcPr>
            <w:tcW w:w="644" w:type="dxa"/>
          </w:tcPr>
          <w:p w:rsidR="003F0D61" w:rsidRDefault="003F0D61" w:rsidP="006F2AD5">
            <w:pPr>
              <w:spacing w:line="240" w:lineRule="auto"/>
            </w:pPr>
            <w:r>
              <w:t>am</w:t>
            </w:r>
          </w:p>
        </w:tc>
        <w:tc>
          <w:tcPr>
            <w:tcW w:w="2549" w:type="dxa"/>
          </w:tcPr>
          <w:p w:rsidR="003F0D61" w:rsidRDefault="003F0D61" w:rsidP="003F0D61">
            <w:pPr>
              <w:spacing w:line="240" w:lineRule="auto"/>
            </w:pPr>
            <w:r>
              <w:t>Legal English</w:t>
            </w:r>
          </w:p>
        </w:tc>
        <w:tc>
          <w:tcPr>
            <w:tcW w:w="2550" w:type="dxa"/>
          </w:tcPr>
          <w:p w:rsidR="003F0D61" w:rsidRDefault="003F0D61" w:rsidP="003F0D61">
            <w:pPr>
              <w:spacing w:line="240" w:lineRule="auto"/>
            </w:pPr>
            <w:r>
              <w:t>Legal English</w:t>
            </w:r>
          </w:p>
        </w:tc>
        <w:tc>
          <w:tcPr>
            <w:tcW w:w="2550" w:type="dxa"/>
          </w:tcPr>
          <w:p w:rsidR="003F0D61" w:rsidRDefault="003F0D61" w:rsidP="003F0D61">
            <w:pPr>
              <w:spacing w:line="240" w:lineRule="auto"/>
            </w:pPr>
            <w:r>
              <w:t>Legal English</w:t>
            </w:r>
          </w:p>
        </w:tc>
      </w:tr>
      <w:tr w:rsidR="003F0D61" w:rsidTr="003F0D61">
        <w:trPr>
          <w:trHeight w:val="465"/>
        </w:trPr>
        <w:tc>
          <w:tcPr>
            <w:tcW w:w="1194" w:type="dxa"/>
            <w:vMerge/>
          </w:tcPr>
          <w:p w:rsidR="003F0D61" w:rsidRPr="003F0D61" w:rsidRDefault="003F0D61" w:rsidP="006F2AD5">
            <w:pPr>
              <w:spacing w:line="240" w:lineRule="auto"/>
              <w:rPr>
                <w:b/>
                <w:sz w:val="20"/>
                <w:szCs w:val="20"/>
              </w:rPr>
            </w:pPr>
          </w:p>
        </w:tc>
        <w:tc>
          <w:tcPr>
            <w:tcW w:w="644" w:type="dxa"/>
          </w:tcPr>
          <w:p w:rsidR="003F0D61" w:rsidRDefault="003F0D61" w:rsidP="006F2AD5">
            <w:pPr>
              <w:spacing w:line="240" w:lineRule="auto"/>
            </w:pPr>
            <w:r>
              <w:t>pm</w:t>
            </w:r>
          </w:p>
        </w:tc>
        <w:tc>
          <w:tcPr>
            <w:tcW w:w="2549" w:type="dxa"/>
          </w:tcPr>
          <w:p w:rsidR="003F0D61" w:rsidRDefault="003F0D61" w:rsidP="006F2AD5">
            <w:pPr>
              <w:spacing w:line="240" w:lineRule="auto"/>
            </w:pPr>
            <w:r>
              <w:t>Legal writing</w:t>
            </w:r>
          </w:p>
        </w:tc>
        <w:tc>
          <w:tcPr>
            <w:tcW w:w="2550" w:type="dxa"/>
          </w:tcPr>
          <w:p w:rsidR="003F0D61" w:rsidRDefault="003F0D61" w:rsidP="006F2AD5">
            <w:pPr>
              <w:spacing w:line="240" w:lineRule="auto"/>
            </w:pPr>
            <w:r>
              <w:t>Legal writing</w:t>
            </w:r>
          </w:p>
        </w:tc>
        <w:tc>
          <w:tcPr>
            <w:tcW w:w="2550" w:type="dxa"/>
          </w:tcPr>
          <w:p w:rsidR="003F0D61" w:rsidRDefault="003F0D61" w:rsidP="006F2AD5">
            <w:pPr>
              <w:spacing w:line="240" w:lineRule="auto"/>
            </w:pPr>
            <w:r>
              <w:t>Legal writing</w:t>
            </w:r>
          </w:p>
        </w:tc>
      </w:tr>
      <w:tr w:rsidR="003F0D61" w:rsidTr="003F0D61">
        <w:trPr>
          <w:trHeight w:val="465"/>
        </w:trPr>
        <w:tc>
          <w:tcPr>
            <w:tcW w:w="1194" w:type="dxa"/>
            <w:vMerge w:val="restart"/>
          </w:tcPr>
          <w:p w:rsidR="003F0D61" w:rsidRPr="003F0D61" w:rsidRDefault="003F0D61" w:rsidP="006F2AD5">
            <w:pPr>
              <w:spacing w:line="240" w:lineRule="auto"/>
              <w:rPr>
                <w:b/>
                <w:sz w:val="20"/>
                <w:szCs w:val="20"/>
              </w:rPr>
            </w:pPr>
            <w:r w:rsidRPr="003F0D61">
              <w:rPr>
                <w:b/>
                <w:sz w:val="20"/>
                <w:szCs w:val="20"/>
              </w:rPr>
              <w:t>Wednesday</w:t>
            </w:r>
          </w:p>
        </w:tc>
        <w:tc>
          <w:tcPr>
            <w:tcW w:w="644" w:type="dxa"/>
          </w:tcPr>
          <w:p w:rsidR="003F0D61" w:rsidRDefault="003F0D61" w:rsidP="006F2AD5">
            <w:pPr>
              <w:spacing w:line="240" w:lineRule="auto"/>
            </w:pPr>
            <w:r>
              <w:t>am</w:t>
            </w:r>
          </w:p>
        </w:tc>
        <w:tc>
          <w:tcPr>
            <w:tcW w:w="2549" w:type="dxa"/>
          </w:tcPr>
          <w:p w:rsidR="003F0D61" w:rsidRDefault="003F0D61" w:rsidP="003F0D61">
            <w:pPr>
              <w:spacing w:line="240" w:lineRule="auto"/>
            </w:pPr>
            <w:r>
              <w:t>Introduction to mooting</w:t>
            </w:r>
          </w:p>
        </w:tc>
        <w:tc>
          <w:tcPr>
            <w:tcW w:w="2550" w:type="dxa"/>
          </w:tcPr>
          <w:p w:rsidR="003F0D61" w:rsidRDefault="003F0D61" w:rsidP="003F0D61">
            <w:pPr>
              <w:spacing w:line="240" w:lineRule="auto"/>
            </w:pPr>
            <w:r>
              <w:t>The English legal system 2</w:t>
            </w:r>
          </w:p>
        </w:tc>
        <w:tc>
          <w:tcPr>
            <w:tcW w:w="2550" w:type="dxa"/>
          </w:tcPr>
          <w:p w:rsidR="003F0D61" w:rsidRDefault="00A21275" w:rsidP="003F0D61">
            <w:pPr>
              <w:spacing w:line="240" w:lineRule="auto"/>
            </w:pPr>
            <w:r>
              <w:t>Common Law 2</w:t>
            </w:r>
          </w:p>
        </w:tc>
      </w:tr>
      <w:tr w:rsidR="003F0D61" w:rsidTr="003F0D61">
        <w:trPr>
          <w:trHeight w:val="465"/>
        </w:trPr>
        <w:tc>
          <w:tcPr>
            <w:tcW w:w="1194" w:type="dxa"/>
            <w:vMerge/>
          </w:tcPr>
          <w:p w:rsidR="003F0D61" w:rsidRPr="003F0D61" w:rsidRDefault="003F0D61" w:rsidP="006F2AD5">
            <w:pPr>
              <w:spacing w:line="240" w:lineRule="auto"/>
              <w:rPr>
                <w:b/>
                <w:sz w:val="20"/>
                <w:szCs w:val="20"/>
              </w:rPr>
            </w:pPr>
          </w:p>
        </w:tc>
        <w:tc>
          <w:tcPr>
            <w:tcW w:w="644" w:type="dxa"/>
          </w:tcPr>
          <w:p w:rsidR="003F0D61" w:rsidRDefault="003F0D61" w:rsidP="006F2AD5">
            <w:pPr>
              <w:spacing w:line="240" w:lineRule="auto"/>
            </w:pPr>
            <w:r>
              <w:t>pm</w:t>
            </w:r>
          </w:p>
        </w:tc>
        <w:tc>
          <w:tcPr>
            <w:tcW w:w="2549" w:type="dxa"/>
          </w:tcPr>
          <w:p w:rsidR="003F0D61" w:rsidRDefault="003F0D61" w:rsidP="006F2AD5">
            <w:pPr>
              <w:spacing w:line="240" w:lineRule="auto"/>
            </w:pPr>
            <w:r>
              <w:t xml:space="preserve">Moot round 1 preparation  </w:t>
            </w:r>
          </w:p>
        </w:tc>
        <w:tc>
          <w:tcPr>
            <w:tcW w:w="2550" w:type="dxa"/>
          </w:tcPr>
          <w:p w:rsidR="003F0D61" w:rsidRDefault="003F0D61" w:rsidP="007E33A3">
            <w:pPr>
              <w:spacing w:line="240" w:lineRule="auto"/>
            </w:pPr>
            <w:r>
              <w:t>Supreme Court tour</w:t>
            </w:r>
          </w:p>
        </w:tc>
        <w:tc>
          <w:tcPr>
            <w:tcW w:w="2550" w:type="dxa"/>
          </w:tcPr>
          <w:p w:rsidR="003F0D61" w:rsidRDefault="003F0D61" w:rsidP="00790C2A">
            <w:pPr>
              <w:spacing w:line="240" w:lineRule="auto"/>
            </w:pPr>
            <w:r>
              <w:t xml:space="preserve">Presentation skills  </w:t>
            </w:r>
          </w:p>
        </w:tc>
      </w:tr>
      <w:tr w:rsidR="003F0D61" w:rsidTr="003F0D61">
        <w:trPr>
          <w:trHeight w:val="705"/>
        </w:trPr>
        <w:tc>
          <w:tcPr>
            <w:tcW w:w="1194" w:type="dxa"/>
            <w:vMerge w:val="restart"/>
          </w:tcPr>
          <w:p w:rsidR="003F0D61" w:rsidRPr="003F0D61" w:rsidRDefault="003F0D61" w:rsidP="006F2AD5">
            <w:pPr>
              <w:spacing w:line="240" w:lineRule="auto"/>
              <w:rPr>
                <w:b/>
                <w:sz w:val="20"/>
                <w:szCs w:val="20"/>
              </w:rPr>
            </w:pPr>
            <w:r w:rsidRPr="003F0D61">
              <w:rPr>
                <w:b/>
                <w:sz w:val="20"/>
                <w:szCs w:val="20"/>
              </w:rPr>
              <w:t>Thursday</w:t>
            </w:r>
          </w:p>
        </w:tc>
        <w:tc>
          <w:tcPr>
            <w:tcW w:w="644" w:type="dxa"/>
          </w:tcPr>
          <w:p w:rsidR="003F0D61" w:rsidRDefault="003F0D61" w:rsidP="006F2AD5">
            <w:pPr>
              <w:spacing w:line="240" w:lineRule="auto"/>
            </w:pPr>
            <w:r>
              <w:t>am</w:t>
            </w:r>
          </w:p>
        </w:tc>
        <w:tc>
          <w:tcPr>
            <w:tcW w:w="2549" w:type="dxa"/>
          </w:tcPr>
          <w:p w:rsidR="003F0D61" w:rsidRDefault="003F0D61" w:rsidP="003F0D61">
            <w:pPr>
              <w:spacing w:line="240" w:lineRule="auto"/>
            </w:pPr>
            <w:r>
              <w:t>Legal English</w:t>
            </w:r>
          </w:p>
        </w:tc>
        <w:tc>
          <w:tcPr>
            <w:tcW w:w="2550" w:type="dxa"/>
          </w:tcPr>
          <w:p w:rsidR="003F0D61" w:rsidRDefault="003F0D61" w:rsidP="003F0D61">
            <w:pPr>
              <w:spacing w:line="240" w:lineRule="auto"/>
            </w:pPr>
            <w:r>
              <w:t>Legal English</w:t>
            </w:r>
          </w:p>
        </w:tc>
        <w:tc>
          <w:tcPr>
            <w:tcW w:w="2550" w:type="dxa"/>
          </w:tcPr>
          <w:p w:rsidR="003F0D61" w:rsidRDefault="00A21275" w:rsidP="006F2AD5">
            <w:pPr>
              <w:spacing w:line="240" w:lineRule="auto"/>
            </w:pPr>
            <w:r>
              <w:t>The UK, Europe &amp; Brexit</w:t>
            </w:r>
          </w:p>
        </w:tc>
      </w:tr>
      <w:tr w:rsidR="003F0D61" w:rsidTr="003F0D61">
        <w:trPr>
          <w:trHeight w:val="705"/>
        </w:trPr>
        <w:tc>
          <w:tcPr>
            <w:tcW w:w="1194" w:type="dxa"/>
            <w:vMerge/>
          </w:tcPr>
          <w:p w:rsidR="003F0D61" w:rsidRPr="003F0D61" w:rsidRDefault="003F0D61" w:rsidP="006F2AD5">
            <w:pPr>
              <w:spacing w:line="240" w:lineRule="auto"/>
              <w:rPr>
                <w:b/>
                <w:sz w:val="20"/>
                <w:szCs w:val="20"/>
              </w:rPr>
            </w:pPr>
          </w:p>
        </w:tc>
        <w:tc>
          <w:tcPr>
            <w:tcW w:w="644" w:type="dxa"/>
          </w:tcPr>
          <w:p w:rsidR="003F0D61" w:rsidRDefault="003F0D61" w:rsidP="006F2AD5">
            <w:pPr>
              <w:spacing w:line="240" w:lineRule="auto"/>
            </w:pPr>
            <w:r>
              <w:t>pm</w:t>
            </w:r>
          </w:p>
        </w:tc>
        <w:tc>
          <w:tcPr>
            <w:tcW w:w="2549" w:type="dxa"/>
          </w:tcPr>
          <w:p w:rsidR="003F0D61" w:rsidRDefault="003F0D61" w:rsidP="003F0D61">
            <w:pPr>
              <w:spacing w:line="240" w:lineRule="auto"/>
            </w:pPr>
            <w:r>
              <w:t>Legal writing</w:t>
            </w:r>
          </w:p>
          <w:p w:rsidR="003F0D61" w:rsidRDefault="003F0D61" w:rsidP="003F0D61">
            <w:pPr>
              <w:spacing w:line="240" w:lineRule="auto"/>
            </w:pPr>
            <w:r>
              <w:t>Evening social activity</w:t>
            </w:r>
          </w:p>
        </w:tc>
        <w:tc>
          <w:tcPr>
            <w:tcW w:w="2550" w:type="dxa"/>
          </w:tcPr>
          <w:p w:rsidR="003F0D61" w:rsidRDefault="003F0D61" w:rsidP="003F0D61">
            <w:pPr>
              <w:spacing w:line="240" w:lineRule="auto"/>
            </w:pPr>
            <w:r>
              <w:t>Legal writing</w:t>
            </w:r>
          </w:p>
          <w:p w:rsidR="003F0D61" w:rsidRDefault="003F0D61" w:rsidP="003F0D61">
            <w:pPr>
              <w:spacing w:line="240" w:lineRule="auto"/>
            </w:pPr>
            <w:r>
              <w:t>Evening social activity</w:t>
            </w:r>
          </w:p>
        </w:tc>
        <w:tc>
          <w:tcPr>
            <w:tcW w:w="2550" w:type="dxa"/>
          </w:tcPr>
          <w:p w:rsidR="003F0D61" w:rsidRDefault="003F0D61" w:rsidP="003F0D61">
            <w:pPr>
              <w:spacing w:line="240" w:lineRule="auto"/>
            </w:pPr>
            <w:r>
              <w:t>Mooting competition at Royal Courts of Justice</w:t>
            </w:r>
          </w:p>
          <w:p w:rsidR="003F0D61" w:rsidRDefault="003F0D61" w:rsidP="003F0D61">
            <w:pPr>
              <w:spacing w:line="240" w:lineRule="auto"/>
            </w:pPr>
            <w:r>
              <w:t>Farewell dinner</w:t>
            </w:r>
          </w:p>
        </w:tc>
      </w:tr>
      <w:tr w:rsidR="003F0D61" w:rsidTr="003F0D61">
        <w:trPr>
          <w:trHeight w:val="705"/>
        </w:trPr>
        <w:tc>
          <w:tcPr>
            <w:tcW w:w="1194" w:type="dxa"/>
            <w:vMerge w:val="restart"/>
          </w:tcPr>
          <w:p w:rsidR="003F0D61" w:rsidRPr="003F0D61" w:rsidRDefault="003F0D61" w:rsidP="006F2AD5">
            <w:pPr>
              <w:spacing w:line="240" w:lineRule="auto"/>
              <w:rPr>
                <w:b/>
                <w:sz w:val="20"/>
                <w:szCs w:val="20"/>
              </w:rPr>
            </w:pPr>
            <w:r w:rsidRPr="003F0D61">
              <w:rPr>
                <w:b/>
                <w:sz w:val="20"/>
                <w:szCs w:val="20"/>
              </w:rPr>
              <w:t>Friday</w:t>
            </w:r>
          </w:p>
        </w:tc>
        <w:tc>
          <w:tcPr>
            <w:tcW w:w="644" w:type="dxa"/>
          </w:tcPr>
          <w:p w:rsidR="003F0D61" w:rsidRDefault="003F0D61" w:rsidP="006F2AD5">
            <w:pPr>
              <w:spacing w:line="240" w:lineRule="auto"/>
            </w:pPr>
            <w:r>
              <w:t>am</w:t>
            </w:r>
          </w:p>
        </w:tc>
        <w:tc>
          <w:tcPr>
            <w:tcW w:w="2549" w:type="dxa"/>
          </w:tcPr>
          <w:p w:rsidR="003F0D61" w:rsidRDefault="003F0D61" w:rsidP="003F0D61">
            <w:pPr>
              <w:spacing w:line="240" w:lineRule="auto"/>
            </w:pPr>
            <w:r>
              <w:t>The English legal system 1</w:t>
            </w:r>
          </w:p>
        </w:tc>
        <w:tc>
          <w:tcPr>
            <w:tcW w:w="2550" w:type="dxa"/>
          </w:tcPr>
          <w:p w:rsidR="003F0D61" w:rsidRDefault="003F0D61" w:rsidP="003F0D61">
            <w:pPr>
              <w:spacing w:line="240" w:lineRule="auto"/>
            </w:pPr>
            <w:r>
              <w:t>Common Law</w:t>
            </w:r>
            <w:r w:rsidR="00A21275">
              <w:t xml:space="preserve"> 1</w:t>
            </w:r>
          </w:p>
        </w:tc>
        <w:tc>
          <w:tcPr>
            <w:tcW w:w="2550" w:type="dxa"/>
          </w:tcPr>
          <w:p w:rsidR="003F0D61" w:rsidRDefault="003F0D61" w:rsidP="003F0D61">
            <w:pPr>
              <w:spacing w:line="240" w:lineRule="auto"/>
            </w:pPr>
            <w:r>
              <w:t>Final assessment</w:t>
            </w:r>
          </w:p>
        </w:tc>
      </w:tr>
      <w:tr w:rsidR="003F0D61" w:rsidTr="003F0D61">
        <w:trPr>
          <w:trHeight w:val="705"/>
        </w:trPr>
        <w:tc>
          <w:tcPr>
            <w:tcW w:w="1194" w:type="dxa"/>
            <w:vMerge/>
          </w:tcPr>
          <w:p w:rsidR="003F0D61" w:rsidRPr="003F0D61" w:rsidRDefault="003F0D61" w:rsidP="006F2AD5">
            <w:pPr>
              <w:spacing w:line="240" w:lineRule="auto"/>
              <w:rPr>
                <w:b/>
                <w:sz w:val="20"/>
                <w:szCs w:val="20"/>
              </w:rPr>
            </w:pPr>
          </w:p>
        </w:tc>
        <w:tc>
          <w:tcPr>
            <w:tcW w:w="644" w:type="dxa"/>
          </w:tcPr>
          <w:p w:rsidR="003F0D61" w:rsidRDefault="003F0D61" w:rsidP="006F2AD5">
            <w:pPr>
              <w:spacing w:line="240" w:lineRule="auto"/>
            </w:pPr>
            <w:r>
              <w:t>pm</w:t>
            </w:r>
          </w:p>
        </w:tc>
        <w:tc>
          <w:tcPr>
            <w:tcW w:w="2549" w:type="dxa"/>
          </w:tcPr>
          <w:p w:rsidR="003F0D61" w:rsidRDefault="003F0D61" w:rsidP="006F2AD5">
            <w:pPr>
              <w:spacing w:line="240" w:lineRule="auto"/>
            </w:pPr>
            <w:r>
              <w:t>Legal London tour</w:t>
            </w:r>
          </w:p>
        </w:tc>
        <w:tc>
          <w:tcPr>
            <w:tcW w:w="2550" w:type="dxa"/>
          </w:tcPr>
          <w:p w:rsidR="003F0D61" w:rsidRDefault="003F0D61" w:rsidP="003F0D61">
            <w:pPr>
              <w:spacing w:line="240" w:lineRule="auto"/>
            </w:pPr>
            <w:r>
              <w:t>Houses of Parliament tour</w:t>
            </w:r>
          </w:p>
        </w:tc>
        <w:tc>
          <w:tcPr>
            <w:tcW w:w="2550" w:type="dxa"/>
          </w:tcPr>
          <w:p w:rsidR="003F0D61" w:rsidRDefault="003F0D61" w:rsidP="003F0D61">
            <w:pPr>
              <w:spacing w:line="240" w:lineRule="auto"/>
            </w:pPr>
            <w:r>
              <w:t>Certificate ceremony</w:t>
            </w:r>
          </w:p>
          <w:p w:rsidR="003F0D61" w:rsidRDefault="003F0D61" w:rsidP="003F0D61">
            <w:pPr>
              <w:spacing w:line="240" w:lineRule="auto"/>
            </w:pPr>
            <w:r>
              <w:t>End of course</w:t>
            </w:r>
          </w:p>
        </w:tc>
      </w:tr>
    </w:tbl>
    <w:p w:rsidR="00140225" w:rsidRPr="0044461C" w:rsidRDefault="00140225" w:rsidP="00F31C06">
      <w:pPr>
        <w:spacing w:line="360" w:lineRule="auto"/>
        <w:rPr>
          <w:sz w:val="12"/>
          <w:szCs w:val="12"/>
        </w:rPr>
      </w:pPr>
    </w:p>
    <w:p w:rsidR="00F31C06" w:rsidRDefault="00A21275" w:rsidP="0044461C">
      <w:pPr>
        <w:spacing w:line="360" w:lineRule="auto"/>
        <w:jc w:val="both"/>
      </w:pPr>
      <w:r>
        <w:t>Please note airport collection and transfers to/from the hotel</w:t>
      </w:r>
      <w:r w:rsidR="003F0D61">
        <w:t xml:space="preserve"> are included</w:t>
      </w:r>
      <w:r w:rsidR="00140225">
        <w:t xml:space="preserve">, assuming all participants </w:t>
      </w:r>
      <w:r w:rsidR="0044461C">
        <w:t>travel</w:t>
      </w:r>
      <w:r w:rsidR="00140225">
        <w:t xml:space="preserve"> together</w:t>
      </w:r>
      <w:r>
        <w:t>. W</w:t>
      </w:r>
      <w:r w:rsidR="003F0D61">
        <w:t xml:space="preserve">e are happy to </w:t>
      </w:r>
      <w:r w:rsidR="00D25F72">
        <w:t>advise you on</w:t>
      </w:r>
      <w:r w:rsidR="0025446E">
        <w:t xml:space="preserve"> weekend activities in London or the surrounding areas</w:t>
      </w:r>
      <w:r w:rsidR="003F0D61">
        <w:t>.</w:t>
      </w:r>
    </w:p>
    <w:p w:rsidR="00140225" w:rsidRDefault="00140225" w:rsidP="00F31C06">
      <w:pPr>
        <w:spacing w:line="360" w:lineRule="auto"/>
      </w:pPr>
      <w:bookmarkStart w:id="0" w:name="_GoBack"/>
      <w:bookmarkEnd w:id="0"/>
      <w:r>
        <w:t xml:space="preserve">If you would like to discuss this proposal, please contact me on </w:t>
      </w:r>
      <w:hyperlink r:id="rId10" w:history="1">
        <w:r w:rsidRPr="00A477B3">
          <w:rPr>
            <w:rStyle w:val="Collegamentoipertestuale"/>
          </w:rPr>
          <w:t>helen.connies-laing@law.ac.uk</w:t>
        </w:r>
      </w:hyperlink>
    </w:p>
    <w:p w:rsidR="00140225" w:rsidRDefault="00140225" w:rsidP="00F31C06">
      <w:pPr>
        <w:spacing w:line="360" w:lineRule="auto"/>
      </w:pPr>
      <w:r>
        <w:t xml:space="preserve">We </w:t>
      </w:r>
      <w:r w:rsidR="0044461C">
        <w:t xml:space="preserve">sincerely </w:t>
      </w:r>
      <w:r>
        <w:t>look forward to working with you again</w:t>
      </w:r>
      <w:r w:rsidR="0044461C">
        <w:t>.</w:t>
      </w:r>
    </w:p>
    <w:p w:rsidR="00140225" w:rsidRPr="0044461C" w:rsidRDefault="00140225" w:rsidP="00140225">
      <w:pPr>
        <w:pStyle w:val="Nessunaspaziatura"/>
        <w:rPr>
          <w:rFonts w:ascii="Bradley Hand ITC" w:hAnsi="Bradley Hand ITC" w:cstheme="minorHAnsi"/>
          <w:b/>
          <w:i/>
          <w:sz w:val="22"/>
          <w:szCs w:val="22"/>
        </w:rPr>
      </w:pPr>
      <w:r w:rsidRPr="0044461C">
        <w:rPr>
          <w:rFonts w:ascii="Bradley Hand ITC" w:hAnsi="Bradley Hand ITC" w:cstheme="minorHAnsi"/>
          <w:b/>
          <w:i/>
          <w:sz w:val="22"/>
          <w:szCs w:val="22"/>
        </w:rPr>
        <w:t xml:space="preserve">Helen </w:t>
      </w:r>
      <w:proofErr w:type="spellStart"/>
      <w:r w:rsidRPr="0044461C">
        <w:rPr>
          <w:rFonts w:ascii="Bradley Hand ITC" w:hAnsi="Bradley Hand ITC" w:cstheme="minorHAnsi"/>
          <w:b/>
          <w:i/>
          <w:sz w:val="22"/>
          <w:szCs w:val="22"/>
        </w:rPr>
        <w:t>Connies</w:t>
      </w:r>
      <w:proofErr w:type="spellEnd"/>
      <w:r w:rsidRPr="0044461C">
        <w:rPr>
          <w:rFonts w:ascii="Bradley Hand ITC" w:hAnsi="Bradley Hand ITC" w:cstheme="minorHAnsi"/>
          <w:b/>
          <w:i/>
          <w:sz w:val="22"/>
          <w:szCs w:val="22"/>
        </w:rPr>
        <w:t>-Laing</w:t>
      </w:r>
    </w:p>
    <w:p w:rsidR="00665DCC" w:rsidRDefault="00140225" w:rsidP="00140225">
      <w:pPr>
        <w:pStyle w:val="Nessunaspaziatura"/>
        <w:rPr>
          <w:rFonts w:asciiTheme="minorHAnsi" w:hAnsiTheme="minorHAnsi" w:cstheme="minorHAnsi"/>
          <w:sz w:val="22"/>
          <w:szCs w:val="22"/>
        </w:rPr>
      </w:pPr>
      <w:r w:rsidRPr="00140225">
        <w:rPr>
          <w:rFonts w:asciiTheme="minorHAnsi" w:hAnsiTheme="minorHAnsi" w:cstheme="minorHAnsi"/>
          <w:sz w:val="22"/>
          <w:szCs w:val="22"/>
        </w:rPr>
        <w:t xml:space="preserve">National Director </w:t>
      </w:r>
      <w:r>
        <w:rPr>
          <w:rFonts w:asciiTheme="minorHAnsi" w:hAnsiTheme="minorHAnsi" w:cstheme="minorHAnsi"/>
          <w:sz w:val="22"/>
          <w:szCs w:val="22"/>
        </w:rPr>
        <w:t xml:space="preserve">of </w:t>
      </w:r>
      <w:r w:rsidRPr="00140225">
        <w:rPr>
          <w:rFonts w:asciiTheme="minorHAnsi" w:hAnsiTheme="minorHAnsi" w:cstheme="minorHAnsi"/>
          <w:sz w:val="22"/>
          <w:szCs w:val="22"/>
        </w:rPr>
        <w:t>International and Pathway Programmes</w:t>
      </w:r>
    </w:p>
    <w:p w:rsidR="00140225" w:rsidRPr="002B4DDC" w:rsidRDefault="00140225" w:rsidP="00140225">
      <w:pPr>
        <w:pStyle w:val="Nessunaspaziatura"/>
      </w:pPr>
      <w:r>
        <w:rPr>
          <w:rFonts w:asciiTheme="minorHAnsi" w:hAnsiTheme="minorHAnsi" w:cstheme="minorHAnsi"/>
          <w:sz w:val="22"/>
          <w:szCs w:val="22"/>
        </w:rPr>
        <w:t>The University of Law</w:t>
      </w:r>
    </w:p>
    <w:sectPr w:rsidR="00140225" w:rsidRPr="002B4DDC" w:rsidSect="0044461C">
      <w:headerReference w:type="default" r:id="rId11"/>
      <w:footerReference w:type="default" r:id="rId12"/>
      <w:headerReference w:type="first" r:id="rId13"/>
      <w:footerReference w:type="first" r:id="rId14"/>
      <w:pgSz w:w="11906" w:h="16838" w:code="9"/>
      <w:pgMar w:top="1843" w:right="991" w:bottom="153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80A" w:rsidRDefault="00D2380A" w:rsidP="007B1BBE">
      <w:r>
        <w:separator/>
      </w:r>
    </w:p>
  </w:endnote>
  <w:endnote w:type="continuationSeparator" w:id="0">
    <w:p w:rsidR="00D2380A" w:rsidRDefault="00D2380A" w:rsidP="007B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9E" w:rsidRDefault="00D2380A" w:rsidP="00DB4763">
    <w:pPr>
      <w:pStyle w:val="Pidipagina"/>
      <w:tabs>
        <w:tab w:val="clear" w:pos="4513"/>
        <w:tab w:val="clear" w:pos="9026"/>
        <w:tab w:val="left" w:pos="3010"/>
      </w:tabs>
    </w:pPr>
    <w:sdt>
      <w:sdtPr>
        <w:id w:val="1320077962"/>
        <w:lock w:val="sdtContentLocked"/>
        <w:placeholder>
          <w:docPart w:val="907CE4EFAA4D4BF1B6C078494057E25D"/>
        </w:placeholder>
      </w:sdtPr>
      <w:sdtEndPr/>
      <w:sdtContent>
        <w:r w:rsidR="003A7F20" w:rsidRPr="003A7F20">
          <w:rPr>
            <w:noProof/>
            <w:lang w:eastAsia="en-GB"/>
          </w:rPr>
          <w:drawing>
            <wp:anchor distT="0" distB="0" distL="114300" distR="114300" simplePos="0" relativeHeight="251661312" behindDoc="1" locked="1" layoutInCell="1" allowOverlap="1">
              <wp:simplePos x="0" y="0"/>
              <wp:positionH relativeFrom="margin">
                <wp:posOffset>0</wp:posOffset>
              </wp:positionH>
              <wp:positionV relativeFrom="page">
                <wp:posOffset>9874885</wp:posOffset>
              </wp:positionV>
              <wp:extent cx="3960000" cy="338400"/>
              <wp:effectExtent l="0" t="0" r="2540" b="508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338400"/>
                      </a:xfrm>
                      <a:prstGeom prst="rect">
                        <a:avLst/>
                      </a:prstGeom>
                      <a:noFill/>
                      <a:ln>
                        <a:noFill/>
                      </a:ln>
                      <a:effectLst/>
                      <a:extLst/>
                    </pic:spPr>
                  </pic:pic>
                </a:graphicData>
              </a:graphic>
            </wp:anchor>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C3" w:rsidRDefault="00EF77C8" w:rsidP="006A7EC9">
    <w:pPr>
      <w:pStyle w:val="Pidipagina"/>
    </w:pPr>
    <w:r w:rsidRPr="00EF77C8">
      <w:rPr>
        <w:noProof/>
        <w:lang w:eastAsia="en-GB"/>
      </w:rPr>
      <w:drawing>
        <wp:anchor distT="0" distB="0" distL="114300" distR="114300" simplePos="0" relativeHeight="251657216" behindDoc="0" locked="1" layoutInCell="0" allowOverlap="1">
          <wp:simplePos x="0" y="0"/>
          <wp:positionH relativeFrom="margin">
            <wp:align>left</wp:align>
          </wp:positionH>
          <wp:positionV relativeFrom="page">
            <wp:posOffset>9811385</wp:posOffset>
          </wp:positionV>
          <wp:extent cx="3769200" cy="464400"/>
          <wp:effectExtent l="0" t="0" r="317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9200" cy="464400"/>
                  </a:xfrm>
                  <a:prstGeom prst="rect">
                    <a:avLst/>
                  </a:prstGeom>
                  <a:noFill/>
                  <a:ln>
                    <a:noFill/>
                  </a:ln>
                  <a:effectLs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80A" w:rsidRDefault="00D2380A" w:rsidP="007B1BBE">
      <w:r>
        <w:separator/>
      </w:r>
    </w:p>
  </w:footnote>
  <w:footnote w:type="continuationSeparator" w:id="0">
    <w:p w:rsidR="00D2380A" w:rsidRDefault="00D2380A" w:rsidP="007B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37985"/>
      <w:placeholder>
        <w:docPart w:val="907CE4EFAA4D4BF1B6C078494057E25D"/>
      </w:placeholder>
    </w:sdtPr>
    <w:sdtEndPr/>
    <w:sdtContent>
      <w:p w:rsidR="00320AB0" w:rsidRPr="006B2645" w:rsidRDefault="00D2380A" w:rsidP="006B2645">
        <w:pPr>
          <w:pStyle w:val="Intestazione"/>
        </w:pPr>
        <w:sdt>
          <w:sdtPr>
            <w:id w:val="-1803911772"/>
            <w:lock w:val="sdtContentLocked"/>
            <w:placeholder>
              <w:docPart w:val="907CE4EFAA4D4BF1B6C078494057E25D"/>
            </w:placeholder>
          </w:sdtPr>
          <w:sdtEndPr/>
          <w:sdtContent>
            <w:r w:rsidR="006B2645" w:rsidRPr="005414C9">
              <w:rPr>
                <w:noProof/>
                <w:lang w:eastAsia="en-GB"/>
              </w:rPr>
              <w:drawing>
                <wp:anchor distT="0" distB="0" distL="114300" distR="114300" simplePos="0" relativeHeight="251665408" behindDoc="1" locked="1" layoutInCell="1" allowOverlap="1">
                  <wp:simplePos x="0" y="0"/>
                  <wp:positionH relativeFrom="page">
                    <wp:posOffset>3841750</wp:posOffset>
                  </wp:positionH>
                  <wp:positionV relativeFrom="page">
                    <wp:posOffset>446405</wp:posOffset>
                  </wp:positionV>
                  <wp:extent cx="3261600" cy="680400"/>
                  <wp:effectExtent l="0" t="0" r="0" b="5715"/>
                  <wp:wrapNone/>
                  <wp:docPr id="5"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1600" cy="680400"/>
                          </a:xfrm>
                          <a:prstGeom prst="rect">
                            <a:avLst/>
                          </a:prstGeom>
                          <a:noFill/>
                          <a:ln>
                            <a:noFill/>
                          </a:ln>
                          <a:effectLst/>
                          <a:extLst/>
                        </pic:spPr>
                      </pic:pic>
                    </a:graphicData>
                  </a:graphic>
                </wp:anchor>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C3" w:rsidRDefault="00955BE7">
    <w:pPr>
      <w:pStyle w:val="Intestazione"/>
    </w:pPr>
    <w:r w:rsidRPr="00955BE7">
      <w:rPr>
        <w:noProof/>
        <w:lang w:eastAsia="en-GB"/>
      </w:rPr>
      <w:drawing>
        <wp:anchor distT="0" distB="0" distL="114300" distR="114300" simplePos="0" relativeHeight="251653120" behindDoc="0" locked="1" layoutInCell="0" allowOverlap="1">
          <wp:simplePos x="0" y="0"/>
          <wp:positionH relativeFrom="margin">
            <wp:align>right</wp:align>
          </wp:positionH>
          <wp:positionV relativeFrom="page">
            <wp:posOffset>446405</wp:posOffset>
          </wp:positionV>
          <wp:extent cx="3268800" cy="676800"/>
          <wp:effectExtent l="0" t="0" r="0" b="952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8800" cy="676800"/>
                  </a:xfrm>
                  <a:prstGeom prst="rect">
                    <a:avLst/>
                  </a:prstGeom>
                  <a:noFill/>
                  <a:ln>
                    <a:noFill/>
                  </a:ln>
                  <a:effectLs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07400"/>
    <w:multiLevelType w:val="hybridMultilevel"/>
    <w:tmpl w:val="EC02ACA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4ED92EF0"/>
    <w:multiLevelType w:val="hybridMultilevel"/>
    <w:tmpl w:val="95A2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90F2C"/>
    <w:multiLevelType w:val="hybridMultilevel"/>
    <w:tmpl w:val="55644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33"/>
    <w:rsid w:val="0002041D"/>
    <w:rsid w:val="000258C4"/>
    <w:rsid w:val="0003343C"/>
    <w:rsid w:val="0004724B"/>
    <w:rsid w:val="00053C48"/>
    <w:rsid w:val="000A56FE"/>
    <w:rsid w:val="000C6310"/>
    <w:rsid w:val="001030D7"/>
    <w:rsid w:val="00111FC1"/>
    <w:rsid w:val="00113D3F"/>
    <w:rsid w:val="0011508B"/>
    <w:rsid w:val="001168E3"/>
    <w:rsid w:val="00140225"/>
    <w:rsid w:val="001A4073"/>
    <w:rsid w:val="001B08C7"/>
    <w:rsid w:val="001D2EC4"/>
    <w:rsid w:val="001D48B5"/>
    <w:rsid w:val="001E5C16"/>
    <w:rsid w:val="00203811"/>
    <w:rsid w:val="00243AF7"/>
    <w:rsid w:val="00244F1C"/>
    <w:rsid w:val="0025446E"/>
    <w:rsid w:val="00275952"/>
    <w:rsid w:val="002B02CB"/>
    <w:rsid w:val="002B4DDC"/>
    <w:rsid w:val="002C2AB4"/>
    <w:rsid w:val="003105ED"/>
    <w:rsid w:val="00320AB0"/>
    <w:rsid w:val="0032352C"/>
    <w:rsid w:val="00327A43"/>
    <w:rsid w:val="00350C1D"/>
    <w:rsid w:val="00381B70"/>
    <w:rsid w:val="003A3A88"/>
    <w:rsid w:val="003A7F20"/>
    <w:rsid w:val="003B7181"/>
    <w:rsid w:val="003D1AD0"/>
    <w:rsid w:val="003F0D61"/>
    <w:rsid w:val="004159A5"/>
    <w:rsid w:val="00422305"/>
    <w:rsid w:val="0044461C"/>
    <w:rsid w:val="00464F9B"/>
    <w:rsid w:val="00482F33"/>
    <w:rsid w:val="004B7906"/>
    <w:rsid w:val="004C028E"/>
    <w:rsid w:val="004E1192"/>
    <w:rsid w:val="004E327A"/>
    <w:rsid w:val="004F3557"/>
    <w:rsid w:val="005008FA"/>
    <w:rsid w:val="0051169B"/>
    <w:rsid w:val="00514E30"/>
    <w:rsid w:val="00516A3C"/>
    <w:rsid w:val="00525383"/>
    <w:rsid w:val="0053436C"/>
    <w:rsid w:val="00554524"/>
    <w:rsid w:val="00581A16"/>
    <w:rsid w:val="005F1598"/>
    <w:rsid w:val="00602F0B"/>
    <w:rsid w:val="00615C0A"/>
    <w:rsid w:val="00665DCC"/>
    <w:rsid w:val="006737A6"/>
    <w:rsid w:val="00684D08"/>
    <w:rsid w:val="006A7EC9"/>
    <w:rsid w:val="006B17E0"/>
    <w:rsid w:val="006B2645"/>
    <w:rsid w:val="006C0666"/>
    <w:rsid w:val="006C481F"/>
    <w:rsid w:val="006F2AD5"/>
    <w:rsid w:val="006F2F26"/>
    <w:rsid w:val="006F5182"/>
    <w:rsid w:val="007171B4"/>
    <w:rsid w:val="0072136E"/>
    <w:rsid w:val="00744420"/>
    <w:rsid w:val="00781FF4"/>
    <w:rsid w:val="007868CE"/>
    <w:rsid w:val="00790C2A"/>
    <w:rsid w:val="007B1BBE"/>
    <w:rsid w:val="007B255F"/>
    <w:rsid w:val="007B54F2"/>
    <w:rsid w:val="007E33A3"/>
    <w:rsid w:val="007F1CBB"/>
    <w:rsid w:val="008124C0"/>
    <w:rsid w:val="00831AB3"/>
    <w:rsid w:val="00833526"/>
    <w:rsid w:val="00836642"/>
    <w:rsid w:val="008470F5"/>
    <w:rsid w:val="008623F1"/>
    <w:rsid w:val="00875379"/>
    <w:rsid w:val="008953D6"/>
    <w:rsid w:val="008D7622"/>
    <w:rsid w:val="008E6591"/>
    <w:rsid w:val="008F01B6"/>
    <w:rsid w:val="008F4C6C"/>
    <w:rsid w:val="00905227"/>
    <w:rsid w:val="00947DB0"/>
    <w:rsid w:val="00955BE7"/>
    <w:rsid w:val="00980088"/>
    <w:rsid w:val="0098173C"/>
    <w:rsid w:val="00996F8A"/>
    <w:rsid w:val="009A0A57"/>
    <w:rsid w:val="009C0795"/>
    <w:rsid w:val="009C0A31"/>
    <w:rsid w:val="00A21275"/>
    <w:rsid w:val="00A36405"/>
    <w:rsid w:val="00A46506"/>
    <w:rsid w:val="00A53D79"/>
    <w:rsid w:val="00A6600E"/>
    <w:rsid w:val="00A96406"/>
    <w:rsid w:val="00AA079E"/>
    <w:rsid w:val="00AC0B6D"/>
    <w:rsid w:val="00AF6FBA"/>
    <w:rsid w:val="00B00C91"/>
    <w:rsid w:val="00B353A2"/>
    <w:rsid w:val="00B71B7C"/>
    <w:rsid w:val="00B83EBB"/>
    <w:rsid w:val="00BB08E8"/>
    <w:rsid w:val="00BD63DC"/>
    <w:rsid w:val="00BE0693"/>
    <w:rsid w:val="00BE3D9D"/>
    <w:rsid w:val="00BF5CDA"/>
    <w:rsid w:val="00C01647"/>
    <w:rsid w:val="00C26E9C"/>
    <w:rsid w:val="00C6069C"/>
    <w:rsid w:val="00C74A17"/>
    <w:rsid w:val="00C77657"/>
    <w:rsid w:val="00CA78DD"/>
    <w:rsid w:val="00CD61ED"/>
    <w:rsid w:val="00CE088A"/>
    <w:rsid w:val="00CE3506"/>
    <w:rsid w:val="00CE57E3"/>
    <w:rsid w:val="00D10C55"/>
    <w:rsid w:val="00D2380A"/>
    <w:rsid w:val="00D25F72"/>
    <w:rsid w:val="00DA7B1A"/>
    <w:rsid w:val="00DB4763"/>
    <w:rsid w:val="00DB54F3"/>
    <w:rsid w:val="00DF3546"/>
    <w:rsid w:val="00E14E6E"/>
    <w:rsid w:val="00E17EA8"/>
    <w:rsid w:val="00E35BC9"/>
    <w:rsid w:val="00E445EA"/>
    <w:rsid w:val="00E545E1"/>
    <w:rsid w:val="00E64376"/>
    <w:rsid w:val="00E70545"/>
    <w:rsid w:val="00E97562"/>
    <w:rsid w:val="00E97575"/>
    <w:rsid w:val="00EA39D5"/>
    <w:rsid w:val="00EF77C8"/>
    <w:rsid w:val="00F07B4D"/>
    <w:rsid w:val="00F2529C"/>
    <w:rsid w:val="00F3038E"/>
    <w:rsid w:val="00F31C06"/>
    <w:rsid w:val="00F37D1C"/>
    <w:rsid w:val="00F75FDD"/>
    <w:rsid w:val="00F84FE4"/>
    <w:rsid w:val="00F9180F"/>
    <w:rsid w:val="00FA41C3"/>
    <w:rsid w:val="00FA47DF"/>
    <w:rsid w:val="00FA7AB2"/>
    <w:rsid w:val="00FD27FC"/>
    <w:rsid w:val="00FD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1A77F"/>
  <w15:docId w15:val="{A4C47D2A-A4AC-450B-B259-E48A3F5F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100"/>
        <w:ind w:left="1304" w:hanging="567"/>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BodyText"/>
    <w:qFormat/>
    <w:rsid w:val="00482F33"/>
    <w:pPr>
      <w:spacing w:after="200" w:line="276" w:lineRule="auto"/>
      <w:ind w:left="0" w:firstLine="0"/>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7B1BBE"/>
    <w:pPr>
      <w:tabs>
        <w:tab w:val="center" w:pos="4513"/>
        <w:tab w:val="right" w:pos="9026"/>
      </w:tabs>
      <w:spacing w:after="0" w:line="240" w:lineRule="auto"/>
    </w:pPr>
    <w:rPr>
      <w:rFonts w:ascii="Arial" w:hAnsi="Arial"/>
      <w:sz w:val="24"/>
      <w:szCs w:val="24"/>
    </w:rPr>
  </w:style>
  <w:style w:type="character" w:customStyle="1" w:styleId="IntestazioneCarattere">
    <w:name w:val="Intestazione Carattere"/>
    <w:basedOn w:val="Carpredefinitoparagrafo"/>
    <w:link w:val="Intestazione"/>
    <w:uiPriority w:val="99"/>
    <w:semiHidden/>
    <w:rsid w:val="009C0A31"/>
  </w:style>
  <w:style w:type="paragraph" w:styleId="Pidipagina">
    <w:name w:val="footer"/>
    <w:aliases w:val="~Footer"/>
    <w:basedOn w:val="Normale"/>
    <w:link w:val="PidipaginaCarattere"/>
    <w:uiPriority w:val="99"/>
    <w:semiHidden/>
    <w:rsid w:val="006A7EC9"/>
    <w:pPr>
      <w:tabs>
        <w:tab w:val="center" w:pos="4513"/>
        <w:tab w:val="right" w:pos="9026"/>
      </w:tabs>
      <w:spacing w:after="0" w:line="240" w:lineRule="auto"/>
    </w:pPr>
    <w:rPr>
      <w:rFonts w:ascii="Arial" w:hAnsi="Arial"/>
      <w:sz w:val="15"/>
      <w:szCs w:val="24"/>
    </w:rPr>
  </w:style>
  <w:style w:type="character" w:customStyle="1" w:styleId="PidipaginaCarattere">
    <w:name w:val="Piè di pagina Carattere"/>
    <w:aliases w:val="~Footer Carattere"/>
    <w:basedOn w:val="Carpredefinitoparagrafo"/>
    <w:link w:val="Pidipagina"/>
    <w:uiPriority w:val="99"/>
    <w:semiHidden/>
    <w:rsid w:val="009C0A31"/>
    <w:rPr>
      <w:sz w:val="15"/>
    </w:rPr>
  </w:style>
  <w:style w:type="paragraph" w:styleId="Testofumetto">
    <w:name w:val="Balloon Text"/>
    <w:basedOn w:val="Normale"/>
    <w:link w:val="TestofumettoCarattere"/>
    <w:uiPriority w:val="99"/>
    <w:semiHidden/>
    <w:rsid w:val="007B1B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0A31"/>
    <w:rPr>
      <w:rFonts w:ascii="Tahoma" w:hAnsi="Tahoma" w:cs="Tahoma"/>
      <w:sz w:val="16"/>
      <w:szCs w:val="16"/>
    </w:rPr>
  </w:style>
  <w:style w:type="table" w:styleId="Grigliatabella">
    <w:name w:val="Table Grid"/>
    <w:basedOn w:val="Tabellanormale"/>
    <w:uiPriority w:val="59"/>
    <w:rsid w:val="004F355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rsid w:val="008F01B6"/>
    <w:rPr>
      <w:color w:val="808080"/>
    </w:rPr>
  </w:style>
  <w:style w:type="paragraph" w:styleId="Paragrafoelenco">
    <w:name w:val="List Paragraph"/>
    <w:basedOn w:val="Normale"/>
    <w:uiPriority w:val="34"/>
    <w:semiHidden/>
    <w:rsid w:val="004C028E"/>
    <w:pPr>
      <w:spacing w:after="0" w:line="240" w:lineRule="auto"/>
      <w:ind w:left="720"/>
      <w:contextualSpacing/>
    </w:pPr>
    <w:rPr>
      <w:rFonts w:ascii="Arial" w:hAnsi="Arial"/>
      <w:sz w:val="24"/>
      <w:szCs w:val="24"/>
    </w:rPr>
  </w:style>
  <w:style w:type="paragraph" w:styleId="Nessunaspaziatura">
    <w:name w:val="No Spacing"/>
    <w:aliases w:val="~BaseStyle"/>
    <w:uiPriority w:val="1"/>
    <w:qFormat/>
    <w:rsid w:val="007B255F"/>
    <w:pPr>
      <w:spacing w:before="60" w:after="0"/>
      <w:ind w:left="0" w:firstLine="0"/>
    </w:pPr>
  </w:style>
  <w:style w:type="paragraph" w:customStyle="1" w:styleId="Subject">
    <w:name w:val="~Subject"/>
    <w:basedOn w:val="Normale"/>
    <w:qFormat/>
    <w:rsid w:val="00744420"/>
    <w:pPr>
      <w:spacing w:after="0" w:line="240" w:lineRule="auto"/>
    </w:pPr>
    <w:rPr>
      <w:rFonts w:ascii="Arial" w:hAnsi="Arial"/>
      <w:b/>
      <w:sz w:val="24"/>
      <w:szCs w:val="24"/>
    </w:rPr>
  </w:style>
  <w:style w:type="character" w:styleId="Collegamentoipertestuale">
    <w:name w:val="Hyperlink"/>
    <w:basedOn w:val="Carpredefinitoparagrafo"/>
    <w:uiPriority w:val="99"/>
    <w:unhideWhenUsed/>
    <w:rsid w:val="00140225"/>
    <w:rPr>
      <w:color w:val="0000FF" w:themeColor="hyperlink"/>
      <w:u w:val="single"/>
    </w:rPr>
  </w:style>
  <w:style w:type="character" w:styleId="Menzionenonrisolta">
    <w:name w:val="Unresolved Mention"/>
    <w:basedOn w:val="Carpredefinitoparagrafo"/>
    <w:uiPriority w:val="99"/>
    <w:semiHidden/>
    <w:unhideWhenUsed/>
    <w:rsid w:val="0014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en.connies-laing@law.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7CE4EFAA4D4BF1B6C078494057E25D"/>
        <w:category>
          <w:name w:val="General"/>
          <w:gallery w:val="placeholder"/>
        </w:category>
        <w:types>
          <w:type w:val="bbPlcHdr"/>
        </w:types>
        <w:behaviors>
          <w:behavior w:val="content"/>
        </w:behaviors>
        <w:guid w:val="{9DFCE658-7D72-4DE4-983B-D7E815B18926}"/>
      </w:docPartPr>
      <w:docPartBody>
        <w:p w:rsidR="00DC5CB4" w:rsidRDefault="00DC5CB4">
          <w:pPr>
            <w:pStyle w:val="907CE4EFAA4D4BF1B6C078494057E25D"/>
          </w:pPr>
          <w:r w:rsidRPr="00744420">
            <w:t>&lt;Insert title of sender&gt;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DC5CB4"/>
    <w:rsid w:val="003A6081"/>
    <w:rsid w:val="004B5414"/>
    <w:rsid w:val="0077412E"/>
    <w:rsid w:val="00905AB4"/>
    <w:rsid w:val="009B4A50"/>
    <w:rsid w:val="00C23A2C"/>
    <w:rsid w:val="00DC5CB4"/>
    <w:rsid w:val="00E1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60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6BAEADF28A1453BAE6D38A6113A9AD2">
    <w:name w:val="A6BAEADF28A1453BAE6D38A6113A9AD2"/>
    <w:rsid w:val="003A6081"/>
  </w:style>
  <w:style w:type="paragraph" w:customStyle="1" w:styleId="4D34F12DC1AB4149B8E06567AD9F1BC2">
    <w:name w:val="4D34F12DC1AB4149B8E06567AD9F1BC2"/>
    <w:rsid w:val="003A6081"/>
  </w:style>
  <w:style w:type="paragraph" w:customStyle="1" w:styleId="D6AB9A98CD1D4F418DE100E76ACA03E9">
    <w:name w:val="D6AB9A98CD1D4F418DE100E76ACA03E9"/>
    <w:rsid w:val="003A6081"/>
  </w:style>
  <w:style w:type="paragraph" w:customStyle="1" w:styleId="9B4740C42B444DC3B37E77C1FE90F550">
    <w:name w:val="9B4740C42B444DC3B37E77C1FE90F550"/>
    <w:rsid w:val="003A6081"/>
  </w:style>
  <w:style w:type="paragraph" w:customStyle="1" w:styleId="FEED1CE8EFD64B08A9F8374F5DEE8933">
    <w:name w:val="FEED1CE8EFD64B08A9F8374F5DEE8933"/>
    <w:rsid w:val="003A6081"/>
  </w:style>
  <w:style w:type="paragraph" w:customStyle="1" w:styleId="7DEF91EC34DB43B681ED9BE9DBFAFFC8">
    <w:name w:val="7DEF91EC34DB43B681ED9BE9DBFAFFC8"/>
    <w:rsid w:val="003A6081"/>
  </w:style>
  <w:style w:type="paragraph" w:customStyle="1" w:styleId="3BE57D0225114AC6BF6DDD4DCF256A53">
    <w:name w:val="3BE57D0225114AC6BF6DDD4DCF256A53"/>
    <w:rsid w:val="003A6081"/>
  </w:style>
  <w:style w:type="paragraph" w:customStyle="1" w:styleId="27C32FEA856549268B7C8E2EF5B23889">
    <w:name w:val="27C32FEA856549268B7C8E2EF5B23889"/>
    <w:rsid w:val="003A6081"/>
  </w:style>
  <w:style w:type="paragraph" w:customStyle="1" w:styleId="44D896A5596B43E382646EA9DEB9699E">
    <w:name w:val="44D896A5596B43E382646EA9DEB9699E"/>
    <w:rsid w:val="003A6081"/>
  </w:style>
  <w:style w:type="paragraph" w:customStyle="1" w:styleId="63CDF8132532489DB760D63045AE1444">
    <w:name w:val="63CDF8132532489DB760D63045AE1444"/>
    <w:rsid w:val="003A6081"/>
  </w:style>
  <w:style w:type="paragraph" w:customStyle="1" w:styleId="907CE4EFAA4D4BF1B6C078494057E25D">
    <w:name w:val="907CE4EFAA4D4BF1B6C078494057E25D"/>
    <w:rsid w:val="003A6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aw College">
      <a:dk1>
        <a:sysClr val="windowText" lastClr="000000"/>
      </a:dk1>
      <a:lt1>
        <a:sysClr val="window" lastClr="FFFFFF"/>
      </a:lt1>
      <a:dk2>
        <a:srgbClr val="000000"/>
      </a:dk2>
      <a:lt2>
        <a:srgbClr val="EEECE1"/>
      </a:lt2>
      <a:accent1>
        <a:srgbClr val="0091B9"/>
      </a:accent1>
      <a:accent2>
        <a:srgbClr val="92278F"/>
      </a:accent2>
      <a:accent3>
        <a:srgbClr val="F68A33"/>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15901-EF0C-4494-9CD4-BD3D00C0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1FD027-8B4C-4F9A-9AE7-E95846D91A39}">
  <ds:schemaRefs>
    <ds:schemaRef ds:uri="http://schemas.microsoft.com/sharepoint/v3/contenttype/forms"/>
  </ds:schemaRefs>
</ds:datastoreItem>
</file>

<file path=customXml/itemProps3.xml><?xml version="1.0" encoding="utf-8"?>
<ds:datastoreItem xmlns:ds="http://schemas.openxmlformats.org/officeDocument/2006/customXml" ds:itemID="{8F0F47B8-5D1D-4728-B684-B97C46B61A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College of Law Letterhead Template</vt:lpstr>
      <vt:lpstr>College of Law Letterhead Template</vt:lpstr>
    </vt:vector>
  </TitlesOfParts>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Law Letterhead Template</dc:title>
  <dc:creator>Julie Underwood</dc:creator>
  <cp:lastModifiedBy>livio schino</cp:lastModifiedBy>
  <cp:revision>2</cp:revision>
  <dcterms:created xsi:type="dcterms:W3CDTF">2019-03-15T08:38:00Z</dcterms:created>
  <dcterms:modified xsi:type="dcterms:W3CDTF">2019-03-15T08:38:00Z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1.03</vt:lpwstr>
  </property>
  <property fmtid="{D5CDD505-2E9C-101B-9397-08002B2CF9AE}" pid="3" name="Date">
    <vt:lpwstr>28 February 2013</vt:lpwstr>
  </property>
</Properties>
</file>